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1E1" w:rsidRPr="007A3D08" w:rsidRDefault="006811E1" w:rsidP="006811E1">
      <w:pPr>
        <w:ind w:left="-1440" w:right="-38" w:firstLine="6960"/>
        <w:jc w:val="both"/>
        <w:rPr>
          <w:sz w:val="28"/>
          <w:szCs w:val="28"/>
        </w:rPr>
      </w:pPr>
      <w:r w:rsidRPr="007A3D08">
        <w:rPr>
          <w:sz w:val="28"/>
          <w:szCs w:val="28"/>
        </w:rPr>
        <w:t>Приложение</w:t>
      </w:r>
    </w:p>
    <w:p w:rsidR="006811E1" w:rsidRPr="007A3D08" w:rsidRDefault="006811E1" w:rsidP="006811E1">
      <w:pPr>
        <w:ind w:firstLine="5520"/>
        <w:rPr>
          <w:sz w:val="28"/>
          <w:szCs w:val="28"/>
        </w:rPr>
      </w:pPr>
    </w:p>
    <w:p w:rsidR="006811E1" w:rsidRPr="007A3D08" w:rsidRDefault="006811E1" w:rsidP="006811E1">
      <w:pPr>
        <w:ind w:firstLine="5520"/>
        <w:rPr>
          <w:sz w:val="28"/>
          <w:szCs w:val="28"/>
        </w:rPr>
      </w:pPr>
      <w:r w:rsidRPr="007A3D08">
        <w:rPr>
          <w:sz w:val="28"/>
          <w:szCs w:val="28"/>
        </w:rPr>
        <w:t>УТВЕРЖДЕНЫ</w:t>
      </w:r>
    </w:p>
    <w:p w:rsidR="006811E1" w:rsidRPr="007A3D08" w:rsidRDefault="006811E1" w:rsidP="006811E1">
      <w:pPr>
        <w:ind w:firstLine="5520"/>
        <w:rPr>
          <w:sz w:val="28"/>
          <w:szCs w:val="28"/>
        </w:rPr>
      </w:pPr>
    </w:p>
    <w:p w:rsidR="006811E1" w:rsidRPr="007A3D08" w:rsidRDefault="006811E1" w:rsidP="006811E1">
      <w:pPr>
        <w:ind w:firstLine="5520"/>
        <w:rPr>
          <w:sz w:val="28"/>
          <w:szCs w:val="28"/>
        </w:rPr>
      </w:pPr>
      <w:r w:rsidRPr="007A3D08">
        <w:rPr>
          <w:sz w:val="28"/>
          <w:szCs w:val="28"/>
        </w:rPr>
        <w:t>постановлением Правительства</w:t>
      </w:r>
    </w:p>
    <w:p w:rsidR="006811E1" w:rsidRPr="007A3D08" w:rsidRDefault="006811E1" w:rsidP="006811E1">
      <w:pPr>
        <w:ind w:firstLine="5520"/>
        <w:rPr>
          <w:sz w:val="28"/>
          <w:szCs w:val="28"/>
        </w:rPr>
      </w:pPr>
      <w:r w:rsidRPr="007A3D08">
        <w:rPr>
          <w:sz w:val="28"/>
          <w:szCs w:val="28"/>
        </w:rPr>
        <w:t>Кировской области</w:t>
      </w:r>
    </w:p>
    <w:p w:rsidR="006811E1" w:rsidRPr="007A3D08" w:rsidRDefault="006811E1" w:rsidP="006811E1">
      <w:pPr>
        <w:ind w:firstLine="5520"/>
        <w:rPr>
          <w:sz w:val="28"/>
          <w:szCs w:val="28"/>
        </w:rPr>
      </w:pPr>
      <w:r w:rsidRPr="007A3D08">
        <w:rPr>
          <w:sz w:val="28"/>
          <w:szCs w:val="28"/>
        </w:rPr>
        <w:t xml:space="preserve">от </w:t>
      </w:r>
      <w:r w:rsidR="00EE42EE">
        <w:rPr>
          <w:sz w:val="28"/>
          <w:szCs w:val="28"/>
        </w:rPr>
        <w:t>09.06.2017</w:t>
      </w:r>
      <w:r w:rsidRPr="007A3D08">
        <w:rPr>
          <w:sz w:val="28"/>
          <w:szCs w:val="28"/>
        </w:rPr>
        <w:t xml:space="preserve">    № </w:t>
      </w:r>
      <w:r w:rsidR="00EE42EE">
        <w:rPr>
          <w:sz w:val="28"/>
          <w:szCs w:val="28"/>
        </w:rPr>
        <w:t>308-П</w:t>
      </w:r>
    </w:p>
    <w:p w:rsidR="006811E1" w:rsidRDefault="006811E1" w:rsidP="006811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6811E1" w:rsidRDefault="006811E1" w:rsidP="006811E1">
      <w:pPr>
        <w:jc w:val="both"/>
        <w:rPr>
          <w:sz w:val="28"/>
          <w:szCs w:val="28"/>
        </w:rPr>
      </w:pPr>
    </w:p>
    <w:p w:rsidR="006811E1" w:rsidRPr="005B6B3E" w:rsidRDefault="006811E1" w:rsidP="006811E1">
      <w:pPr>
        <w:jc w:val="center"/>
        <w:rPr>
          <w:b/>
          <w:sz w:val="28"/>
          <w:szCs w:val="28"/>
        </w:rPr>
      </w:pPr>
      <w:r w:rsidRPr="005B6B3E">
        <w:rPr>
          <w:b/>
          <w:sz w:val="28"/>
          <w:szCs w:val="28"/>
        </w:rPr>
        <w:t>ИЗМЕНЕНИЯ</w:t>
      </w:r>
    </w:p>
    <w:p w:rsidR="006811E1" w:rsidRPr="005B6B3E" w:rsidRDefault="006811E1" w:rsidP="006811E1">
      <w:pPr>
        <w:jc w:val="center"/>
        <w:rPr>
          <w:b/>
          <w:sz w:val="28"/>
          <w:szCs w:val="28"/>
        </w:rPr>
      </w:pPr>
      <w:r w:rsidRPr="005B6B3E">
        <w:rPr>
          <w:b/>
          <w:sz w:val="28"/>
          <w:szCs w:val="28"/>
        </w:rPr>
        <w:t xml:space="preserve">в Административном регламенте исполнения </w:t>
      </w:r>
    </w:p>
    <w:p w:rsidR="006811E1" w:rsidRPr="005B6B3E" w:rsidRDefault="006811E1" w:rsidP="006811E1">
      <w:pPr>
        <w:jc w:val="center"/>
        <w:rPr>
          <w:b/>
          <w:sz w:val="28"/>
          <w:szCs w:val="28"/>
        </w:rPr>
      </w:pPr>
      <w:r w:rsidRPr="005B6B3E">
        <w:rPr>
          <w:b/>
          <w:sz w:val="28"/>
          <w:szCs w:val="28"/>
        </w:rPr>
        <w:t xml:space="preserve">государственной функции «Осуществление регионального государственного контроля в сфере перевозок </w:t>
      </w:r>
    </w:p>
    <w:p w:rsidR="006811E1" w:rsidRPr="005B6B3E" w:rsidRDefault="006811E1" w:rsidP="006811E1">
      <w:pPr>
        <w:jc w:val="center"/>
        <w:rPr>
          <w:b/>
          <w:sz w:val="28"/>
          <w:szCs w:val="28"/>
        </w:rPr>
      </w:pPr>
      <w:r w:rsidRPr="005B6B3E">
        <w:rPr>
          <w:b/>
          <w:sz w:val="28"/>
          <w:szCs w:val="28"/>
        </w:rPr>
        <w:t>пассажиров и багажа легковым такси»</w:t>
      </w:r>
    </w:p>
    <w:p w:rsidR="006811E1" w:rsidRDefault="006811E1" w:rsidP="006811E1">
      <w:pPr>
        <w:jc w:val="center"/>
        <w:rPr>
          <w:sz w:val="28"/>
          <w:szCs w:val="28"/>
        </w:rPr>
      </w:pPr>
    </w:p>
    <w:p w:rsidR="006811E1" w:rsidRPr="00B24148" w:rsidRDefault="00B24148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637AD" w:rsidRPr="00B24148">
        <w:rPr>
          <w:sz w:val="28"/>
          <w:szCs w:val="28"/>
        </w:rPr>
        <w:t>В разделе 1 «Общие положения»:</w:t>
      </w:r>
    </w:p>
    <w:p w:rsidR="00B1697C" w:rsidRDefault="008637AD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24148">
        <w:rPr>
          <w:sz w:val="28"/>
          <w:szCs w:val="28"/>
        </w:rPr>
        <w:t>В п</w:t>
      </w:r>
      <w:r>
        <w:rPr>
          <w:sz w:val="28"/>
          <w:szCs w:val="28"/>
        </w:rPr>
        <w:t>одпункт</w:t>
      </w:r>
      <w:r w:rsidR="00B24148">
        <w:rPr>
          <w:sz w:val="28"/>
          <w:szCs w:val="28"/>
        </w:rPr>
        <w:t>е</w:t>
      </w:r>
      <w:r>
        <w:rPr>
          <w:sz w:val="28"/>
          <w:szCs w:val="28"/>
        </w:rPr>
        <w:t xml:space="preserve"> 1.7.3 пункта 1.7</w:t>
      </w:r>
      <w:r w:rsidR="00B1697C">
        <w:rPr>
          <w:sz w:val="28"/>
          <w:szCs w:val="28"/>
        </w:rPr>
        <w:t>:</w:t>
      </w:r>
    </w:p>
    <w:p w:rsidR="008637AD" w:rsidRDefault="00B1697C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П</w:t>
      </w:r>
      <w:r w:rsidR="00B24148">
        <w:rPr>
          <w:sz w:val="28"/>
          <w:szCs w:val="28"/>
        </w:rPr>
        <w:t>осле абзаца «знакомить руководителя (иное должностное лицо или уполномоченного представителя) юридического лица, индивидуального предпринимателя (уполномоченного представителя) с результатами проверки</w:t>
      </w:r>
      <w:r w:rsidR="00F3498B">
        <w:rPr>
          <w:sz w:val="28"/>
          <w:szCs w:val="28"/>
        </w:rPr>
        <w:t>;</w:t>
      </w:r>
      <w:r w:rsidR="00B24148">
        <w:rPr>
          <w:sz w:val="28"/>
          <w:szCs w:val="28"/>
        </w:rPr>
        <w:t>» дополнить абзацем следующего содержания:</w:t>
      </w:r>
    </w:p>
    <w:p w:rsidR="00B24148" w:rsidRDefault="00B24148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«знакомить</w:t>
      </w:r>
      <w:r w:rsidRPr="00B24148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 (иное должностное лицо или уполномоченного представителя) юридического лица, индивидуального предпринимателя (уполномоченного представителя) с документами и (или) информацией, полученными в рамках межведомственного информационного взаимодействия</w:t>
      </w:r>
      <w:r w:rsidR="00F3498B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B24148" w:rsidRDefault="00B24148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1697C">
        <w:rPr>
          <w:sz w:val="28"/>
          <w:szCs w:val="28"/>
        </w:rPr>
        <w:t>1.</w:t>
      </w:r>
      <w:r>
        <w:rPr>
          <w:sz w:val="28"/>
          <w:szCs w:val="28"/>
        </w:rPr>
        <w:t xml:space="preserve">2. </w:t>
      </w:r>
      <w:r w:rsidR="00E03791">
        <w:rPr>
          <w:sz w:val="28"/>
          <w:szCs w:val="28"/>
        </w:rPr>
        <w:t>А</w:t>
      </w:r>
      <w:r w:rsidR="00B1697C">
        <w:rPr>
          <w:sz w:val="28"/>
          <w:szCs w:val="28"/>
        </w:rPr>
        <w:t xml:space="preserve">бзац </w:t>
      </w:r>
      <w:r w:rsidR="00E03791">
        <w:rPr>
          <w:sz w:val="28"/>
          <w:szCs w:val="28"/>
        </w:rPr>
        <w:t xml:space="preserve">«осуществить запись о проведенной проверке в журнале учета проверок юридических лиц или индивидуальных предпринимателей» </w:t>
      </w:r>
      <w:r w:rsidR="00B1697C">
        <w:rPr>
          <w:sz w:val="28"/>
          <w:szCs w:val="28"/>
        </w:rPr>
        <w:t>изложить в следующей редакции:</w:t>
      </w:r>
    </w:p>
    <w:p w:rsidR="00B1697C" w:rsidRDefault="00B1697C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«осуществить запись о проведенной проверке в журнале учета проверок </w:t>
      </w:r>
      <w:r w:rsidR="00A2394D">
        <w:rPr>
          <w:sz w:val="28"/>
          <w:szCs w:val="28"/>
        </w:rPr>
        <w:t xml:space="preserve">юридических лиц или индивидуальных предпринимателей </w:t>
      </w:r>
      <w:r>
        <w:rPr>
          <w:sz w:val="28"/>
          <w:szCs w:val="28"/>
        </w:rPr>
        <w:t>типовой форм</w:t>
      </w:r>
      <w:r w:rsidR="00A2394D">
        <w:rPr>
          <w:sz w:val="28"/>
          <w:szCs w:val="28"/>
        </w:rPr>
        <w:t>ы, установленной федеральным органом исполнительной власти, уполномоченным Правительством Российской Федерации</w:t>
      </w:r>
      <w:r w:rsidR="00E03791">
        <w:rPr>
          <w:sz w:val="28"/>
          <w:szCs w:val="28"/>
        </w:rPr>
        <w:t xml:space="preserve"> (</w:t>
      </w:r>
      <w:r w:rsidR="00A2394D">
        <w:rPr>
          <w:sz w:val="28"/>
          <w:szCs w:val="28"/>
        </w:rPr>
        <w:t>если таковой ведется</w:t>
      </w:r>
      <w:r w:rsidR="00E03791">
        <w:rPr>
          <w:sz w:val="28"/>
          <w:szCs w:val="28"/>
        </w:rPr>
        <w:t>)</w:t>
      </w:r>
      <w:r w:rsidR="00A2394D">
        <w:rPr>
          <w:sz w:val="28"/>
          <w:szCs w:val="28"/>
        </w:rPr>
        <w:t>».</w:t>
      </w:r>
    </w:p>
    <w:p w:rsidR="00A2394D" w:rsidRDefault="00A2394D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В подпункте 1.8.1 пункта 1.8 после </w:t>
      </w:r>
      <w:r w:rsidR="00E03791">
        <w:rPr>
          <w:sz w:val="28"/>
          <w:szCs w:val="28"/>
        </w:rPr>
        <w:t>абзаца</w:t>
      </w:r>
      <w:r>
        <w:rPr>
          <w:sz w:val="28"/>
          <w:szCs w:val="28"/>
        </w:rPr>
        <w:t xml:space="preserve"> «получать от министерства, уполномоченных лиц министерства информацию, которая относится к предмету проверки и представление которой предусмотрено Федеральным законом от 26.12.2008 № 294-ФЗ</w:t>
      </w:r>
      <w:r w:rsidR="00F3498B">
        <w:rPr>
          <w:sz w:val="28"/>
          <w:szCs w:val="28"/>
        </w:rPr>
        <w:t>;</w:t>
      </w:r>
      <w:r>
        <w:rPr>
          <w:sz w:val="28"/>
          <w:szCs w:val="28"/>
        </w:rPr>
        <w:t xml:space="preserve">» </w:t>
      </w:r>
      <w:r w:rsidR="00F3498B">
        <w:rPr>
          <w:sz w:val="28"/>
          <w:szCs w:val="28"/>
        </w:rPr>
        <w:t xml:space="preserve">дополнить </w:t>
      </w:r>
      <w:r w:rsidR="00E03791">
        <w:rPr>
          <w:sz w:val="28"/>
          <w:szCs w:val="28"/>
        </w:rPr>
        <w:t>абзацами</w:t>
      </w:r>
      <w:r w:rsidR="00F3498B">
        <w:rPr>
          <w:sz w:val="28"/>
          <w:szCs w:val="28"/>
        </w:rPr>
        <w:t xml:space="preserve"> следующего содержания:</w:t>
      </w:r>
    </w:p>
    <w:p w:rsidR="00F3498B" w:rsidRDefault="00F3498B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«знакомиться с документами и (или) информацией, полученными министерством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F3498B" w:rsidRDefault="00F3498B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в министерство документы и (или) информацию, запрашиваемые в рамках межведомственного информационного взаимодействия, по собственной инициативе;».</w:t>
      </w:r>
    </w:p>
    <w:p w:rsidR="004E1919" w:rsidRDefault="004E1919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разделе 3 «Состав, последовательность и сроки выполнения административных процедур (действий), требования к порядку их выполнения»</w:t>
      </w:r>
      <w:r w:rsidR="00C1085C">
        <w:rPr>
          <w:sz w:val="28"/>
          <w:szCs w:val="28"/>
        </w:rPr>
        <w:t>:</w:t>
      </w:r>
    </w:p>
    <w:p w:rsidR="00163C12" w:rsidRDefault="00163C12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 пункте 3.2 слова «,ведущий специалист-эксперт» исключить.</w:t>
      </w:r>
    </w:p>
    <w:p w:rsidR="004E1919" w:rsidRDefault="004E1919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63C12">
        <w:rPr>
          <w:sz w:val="28"/>
          <w:szCs w:val="28"/>
        </w:rPr>
        <w:t>2</w:t>
      </w:r>
      <w:r>
        <w:rPr>
          <w:sz w:val="28"/>
          <w:szCs w:val="28"/>
        </w:rPr>
        <w:t xml:space="preserve">. Подпункт 3.5.3 </w:t>
      </w:r>
      <w:r w:rsidR="002C0D9B">
        <w:rPr>
          <w:sz w:val="28"/>
          <w:szCs w:val="28"/>
        </w:rPr>
        <w:t xml:space="preserve">пункта 3.5 </w:t>
      </w:r>
      <w:r>
        <w:rPr>
          <w:sz w:val="28"/>
          <w:szCs w:val="28"/>
        </w:rPr>
        <w:t>изложить в следующей редакции:</w:t>
      </w:r>
    </w:p>
    <w:p w:rsidR="004E1919" w:rsidRDefault="004E1919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«3.5.3</w:t>
      </w:r>
      <w:r w:rsidR="00E03791">
        <w:rPr>
          <w:sz w:val="28"/>
          <w:szCs w:val="28"/>
        </w:rPr>
        <w:t>.</w:t>
      </w:r>
      <w:r>
        <w:rPr>
          <w:sz w:val="28"/>
          <w:szCs w:val="28"/>
        </w:rPr>
        <w:t xml:space="preserve"> Плановая проверка проводится на основании распоряжения министра, заместителя министра о ее проведении в соответствии с ее назначением</w:t>
      </w:r>
      <w:r w:rsidR="002C0D9B">
        <w:rPr>
          <w:sz w:val="28"/>
          <w:szCs w:val="28"/>
        </w:rPr>
        <w:t xml:space="preserve"> (далее – распоряжение о плановой проверке)».</w:t>
      </w:r>
    </w:p>
    <w:p w:rsidR="002C0D9B" w:rsidRDefault="002C0D9B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63C12">
        <w:rPr>
          <w:sz w:val="28"/>
          <w:szCs w:val="28"/>
        </w:rPr>
        <w:t>3</w:t>
      </w:r>
      <w:r>
        <w:rPr>
          <w:sz w:val="28"/>
          <w:szCs w:val="28"/>
        </w:rPr>
        <w:t>. Подпункт 3.6.2 пункта 3.6 изложить в следующей редакции:</w:t>
      </w:r>
    </w:p>
    <w:p w:rsidR="002C0D9B" w:rsidRDefault="001E04A3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«3.6.2</w:t>
      </w:r>
      <w:r w:rsidR="00E03791">
        <w:rPr>
          <w:sz w:val="28"/>
          <w:szCs w:val="28"/>
        </w:rPr>
        <w:t>.</w:t>
      </w:r>
      <w:r>
        <w:rPr>
          <w:sz w:val="28"/>
          <w:szCs w:val="28"/>
        </w:rPr>
        <w:t xml:space="preserve"> Внеплановая проверка проводится уполномоченными лицами министерства, ответственными за организацию и проведение проверки, на основании распоряжения министра, заместителя министра о проведении внеплановой проверки (далее – распоряжение о внеплановой проверке)».</w:t>
      </w:r>
    </w:p>
    <w:p w:rsidR="001E04A3" w:rsidRDefault="001E04A3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63C12">
        <w:rPr>
          <w:sz w:val="28"/>
          <w:szCs w:val="28"/>
        </w:rPr>
        <w:t>4</w:t>
      </w:r>
      <w:r>
        <w:rPr>
          <w:sz w:val="28"/>
          <w:szCs w:val="28"/>
        </w:rPr>
        <w:t xml:space="preserve">. В подпункте 3.7.8 пункта 3.7 после слов «с уведомлением о вручении» дополнить словами «или в форме электронного документа, </w:t>
      </w:r>
      <w:r>
        <w:rPr>
          <w:sz w:val="28"/>
          <w:szCs w:val="28"/>
        </w:rPr>
        <w:lastRenderedPageBreak/>
        <w:t>подписанного усиленной квалифицированной подписью лица, составившего данный акт».</w:t>
      </w:r>
    </w:p>
    <w:p w:rsidR="00C1085C" w:rsidRDefault="00C1085C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63C12">
        <w:rPr>
          <w:sz w:val="28"/>
          <w:szCs w:val="28"/>
        </w:rPr>
        <w:t>5</w:t>
      </w:r>
      <w:r>
        <w:rPr>
          <w:sz w:val="28"/>
          <w:szCs w:val="28"/>
        </w:rPr>
        <w:t>. В абзаце втором подпункта 3.8.8 пункта 3.8 после слов                         «с уведомлением о вручении» дополнить словами «или в форме электронного документа, подписанного усиленной квалифицированной подписью лица, составившего данный акт».</w:t>
      </w:r>
    </w:p>
    <w:p w:rsidR="0059455C" w:rsidRDefault="0059455C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Дополнить пунктом 3.10 следующего содержания:</w:t>
      </w:r>
    </w:p>
    <w:p w:rsidR="0059455C" w:rsidRDefault="0059455C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«3.10. При проведении проверок уполномоченные лица министерства, ответственные за организацию и проведение проверок, не вправе:</w:t>
      </w:r>
    </w:p>
    <w:p w:rsidR="0059455C" w:rsidRDefault="0059455C" w:rsidP="005B6B3E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Правительством Российской Федерации перечень;</w:t>
      </w:r>
    </w:p>
    <w:p w:rsidR="0059455C" w:rsidRDefault="0059455C" w:rsidP="005B6B3E">
      <w:pPr>
        <w:spacing w:after="1" w:line="360" w:lineRule="auto"/>
        <w:ind w:firstLine="709"/>
        <w:jc w:val="both"/>
      </w:pPr>
      <w:r>
        <w:rPr>
          <w:sz w:val="28"/>
        </w:rPr>
        <w:t>требовать от юридического лица, индивидуального предпринимателя представления документов, информации до даты начала проведения проверки. Министерство после принятия распоряжения о проведении проверки вправе запрашивать необходимые документы и (или) информацию в рамках межведомственного информационного взаимодействия».</w:t>
      </w:r>
    </w:p>
    <w:p w:rsidR="00C1085C" w:rsidRDefault="00C1085C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разделе 5 «Досудебный (внесудебный) порядок обжалования решений и действий (бездействия) министерства, а также его должностных  лиц»:</w:t>
      </w:r>
    </w:p>
    <w:p w:rsidR="00C1085C" w:rsidRDefault="00C1085C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CE5689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</w:t>
      </w:r>
      <w:r w:rsidR="00CE5689">
        <w:rPr>
          <w:sz w:val="28"/>
          <w:szCs w:val="28"/>
        </w:rPr>
        <w:t>е</w:t>
      </w:r>
      <w:r>
        <w:rPr>
          <w:sz w:val="28"/>
          <w:szCs w:val="28"/>
        </w:rPr>
        <w:t xml:space="preserve"> 5</w:t>
      </w:r>
      <w:r w:rsidR="00CE5689">
        <w:rPr>
          <w:sz w:val="28"/>
          <w:szCs w:val="28"/>
        </w:rPr>
        <w:t xml:space="preserve">.3 абзац </w:t>
      </w:r>
      <w:r w:rsidR="00E03791">
        <w:rPr>
          <w:sz w:val="28"/>
          <w:szCs w:val="28"/>
        </w:rPr>
        <w:t>второй</w:t>
      </w:r>
      <w:r w:rsidR="00CE5689">
        <w:rPr>
          <w:sz w:val="28"/>
          <w:szCs w:val="28"/>
        </w:rPr>
        <w:t xml:space="preserve"> изложить в следующей редакции:</w:t>
      </w:r>
    </w:p>
    <w:p w:rsidR="00CE5689" w:rsidRDefault="00CE5689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«либо наименование министерства</w:t>
      </w:r>
      <w:r w:rsidR="00E03791">
        <w:rPr>
          <w:sz w:val="28"/>
          <w:szCs w:val="28"/>
        </w:rPr>
        <w:t>,</w:t>
      </w:r>
      <w:r>
        <w:rPr>
          <w:sz w:val="28"/>
          <w:szCs w:val="28"/>
        </w:rPr>
        <w:t xml:space="preserve"> либо фамилию, имя, отчество соответствующего должностного лица</w:t>
      </w:r>
      <w:r w:rsidR="00C97BE6">
        <w:rPr>
          <w:sz w:val="28"/>
          <w:szCs w:val="28"/>
        </w:rPr>
        <w:t>,</w:t>
      </w:r>
      <w:r>
        <w:rPr>
          <w:sz w:val="28"/>
          <w:szCs w:val="28"/>
        </w:rPr>
        <w:t xml:space="preserve">  либо должность соответствующего лица, а также подпись и дату;».</w:t>
      </w:r>
    </w:p>
    <w:p w:rsidR="00CE5689" w:rsidRDefault="00CE5689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AD61A9">
        <w:rPr>
          <w:sz w:val="28"/>
          <w:szCs w:val="28"/>
        </w:rPr>
        <w:t>В пункте 5.8 абзац «в жалобе не изложена суть решения или действия (бездействие) министерства, его должностных лиц, которые обжалуются» исключить.</w:t>
      </w:r>
    </w:p>
    <w:p w:rsidR="00DF5CE7" w:rsidRDefault="00DF5CE7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862589">
        <w:rPr>
          <w:sz w:val="28"/>
          <w:szCs w:val="28"/>
        </w:rPr>
        <w:t>П</w:t>
      </w:r>
      <w:r>
        <w:rPr>
          <w:sz w:val="28"/>
          <w:szCs w:val="28"/>
        </w:rPr>
        <w:t>риложение № 3 к Административному регламенту</w:t>
      </w:r>
      <w:r w:rsidR="00862589">
        <w:rPr>
          <w:sz w:val="28"/>
          <w:szCs w:val="28"/>
        </w:rPr>
        <w:t xml:space="preserve"> изложить в новой редакции</w:t>
      </w:r>
      <w:r>
        <w:rPr>
          <w:sz w:val="28"/>
          <w:szCs w:val="28"/>
        </w:rPr>
        <w:t xml:space="preserve"> согласно приложению.</w:t>
      </w:r>
    </w:p>
    <w:p w:rsidR="00C1085C" w:rsidRDefault="005B6B3E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B6B3E" w:rsidRDefault="005B6B3E" w:rsidP="005B6B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2D6D1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2D6D19">
        <w:rPr>
          <w:sz w:val="28"/>
          <w:szCs w:val="28"/>
        </w:rPr>
        <w:t>___________</w:t>
      </w:r>
      <w:r>
        <w:rPr>
          <w:sz w:val="28"/>
          <w:szCs w:val="28"/>
        </w:rPr>
        <w:t>__</w:t>
      </w: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p w:rsidR="00CF206E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CF206E" w:rsidTr="00CF206E">
        <w:tc>
          <w:tcPr>
            <w:tcW w:w="4359" w:type="dxa"/>
          </w:tcPr>
          <w:p w:rsidR="00CF206E" w:rsidRDefault="00CF206E" w:rsidP="00CF206E">
            <w:pPr>
              <w:ind w:right="-3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</w:tc>
      </w:tr>
      <w:tr w:rsidR="00CF206E" w:rsidTr="00CF206E">
        <w:tc>
          <w:tcPr>
            <w:tcW w:w="4359" w:type="dxa"/>
          </w:tcPr>
          <w:p w:rsidR="00CF206E" w:rsidRDefault="00CF206E" w:rsidP="00CF206E">
            <w:pPr>
              <w:ind w:right="-38" w:firstLine="0"/>
              <w:jc w:val="both"/>
              <w:rPr>
                <w:sz w:val="28"/>
                <w:szCs w:val="28"/>
              </w:rPr>
            </w:pPr>
          </w:p>
        </w:tc>
      </w:tr>
      <w:tr w:rsidR="00CF206E" w:rsidTr="00CF206E">
        <w:tc>
          <w:tcPr>
            <w:tcW w:w="4359" w:type="dxa"/>
          </w:tcPr>
          <w:p w:rsidR="00CF206E" w:rsidRDefault="00CF206E" w:rsidP="00CF206E">
            <w:pPr>
              <w:ind w:right="-3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</w:tc>
      </w:tr>
      <w:tr w:rsidR="00CF206E" w:rsidTr="00CF206E">
        <w:tc>
          <w:tcPr>
            <w:tcW w:w="4359" w:type="dxa"/>
          </w:tcPr>
          <w:p w:rsidR="00CF206E" w:rsidRDefault="00CF206E" w:rsidP="00CF206E">
            <w:pPr>
              <w:ind w:right="-38" w:firstLine="0"/>
              <w:jc w:val="both"/>
              <w:rPr>
                <w:sz w:val="28"/>
                <w:szCs w:val="28"/>
              </w:rPr>
            </w:pPr>
          </w:p>
        </w:tc>
      </w:tr>
      <w:tr w:rsidR="00CF206E" w:rsidTr="00CF206E">
        <w:tc>
          <w:tcPr>
            <w:tcW w:w="4359" w:type="dxa"/>
          </w:tcPr>
          <w:p w:rsidR="00CF206E" w:rsidRDefault="00CF206E" w:rsidP="00CF206E">
            <w:pPr>
              <w:ind w:right="-3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CF206E" w:rsidRDefault="00CF206E" w:rsidP="00CF206E">
      <w:pPr>
        <w:ind w:right="-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CF206E" w:rsidRDefault="00CF206E" w:rsidP="00CF206E">
      <w:pPr>
        <w:spacing w:after="1" w:line="200" w:lineRule="atLeast"/>
        <w:jc w:val="center"/>
        <w:rPr>
          <w:sz w:val="28"/>
          <w:szCs w:val="28"/>
        </w:rPr>
      </w:pPr>
    </w:p>
    <w:p w:rsidR="00CF206E" w:rsidRPr="00807BF0" w:rsidRDefault="00CF206E" w:rsidP="00CF206E">
      <w:pPr>
        <w:spacing w:after="1" w:line="200" w:lineRule="atLeast"/>
        <w:jc w:val="center"/>
        <w:rPr>
          <w:sz w:val="28"/>
          <w:szCs w:val="28"/>
        </w:rPr>
      </w:pPr>
      <w:r w:rsidRPr="00807BF0">
        <w:rPr>
          <w:sz w:val="28"/>
          <w:szCs w:val="28"/>
        </w:rPr>
        <w:t>Герб Кировской области</w:t>
      </w:r>
    </w:p>
    <w:p w:rsidR="00CF206E" w:rsidRPr="00807BF0" w:rsidRDefault="00CF206E" w:rsidP="00CF206E">
      <w:pPr>
        <w:spacing w:after="1" w:line="200" w:lineRule="atLeast"/>
        <w:jc w:val="center"/>
        <w:rPr>
          <w:sz w:val="28"/>
          <w:szCs w:val="28"/>
        </w:rPr>
      </w:pPr>
    </w:p>
    <w:p w:rsidR="00CF206E" w:rsidRPr="00807BF0" w:rsidRDefault="00CF206E" w:rsidP="00CF206E">
      <w:pPr>
        <w:spacing w:after="1" w:line="200" w:lineRule="atLeast"/>
        <w:jc w:val="center"/>
        <w:rPr>
          <w:sz w:val="28"/>
          <w:szCs w:val="28"/>
        </w:rPr>
      </w:pPr>
      <w:r w:rsidRPr="00807BF0">
        <w:rPr>
          <w:sz w:val="28"/>
          <w:szCs w:val="28"/>
        </w:rPr>
        <w:t>МИНИСТЕРСТВО ТРАНСПОРТА</w:t>
      </w:r>
    </w:p>
    <w:p w:rsidR="00CF206E" w:rsidRPr="00807BF0" w:rsidRDefault="00CF206E" w:rsidP="00CF206E">
      <w:pPr>
        <w:spacing w:after="1" w:line="200" w:lineRule="atLeast"/>
        <w:jc w:val="center"/>
        <w:rPr>
          <w:sz w:val="28"/>
          <w:szCs w:val="28"/>
        </w:rPr>
      </w:pPr>
      <w:r w:rsidRPr="00807BF0">
        <w:rPr>
          <w:sz w:val="28"/>
          <w:szCs w:val="28"/>
        </w:rPr>
        <w:t>КИРОВСКОЙ ОБЛАСТИ</w:t>
      </w:r>
    </w:p>
    <w:p w:rsidR="00CF206E" w:rsidRPr="00807BF0" w:rsidRDefault="00CF206E" w:rsidP="00CF206E">
      <w:pPr>
        <w:spacing w:after="1" w:line="200" w:lineRule="atLeast"/>
        <w:jc w:val="center"/>
        <w:rPr>
          <w:sz w:val="28"/>
          <w:szCs w:val="28"/>
        </w:rPr>
      </w:pPr>
    </w:p>
    <w:p w:rsidR="00CF206E" w:rsidRDefault="00CF206E" w:rsidP="00CF206E">
      <w:pPr>
        <w:spacing w:after="1" w:line="200" w:lineRule="atLeast"/>
        <w:jc w:val="center"/>
        <w:rPr>
          <w:sz w:val="28"/>
          <w:szCs w:val="28"/>
        </w:rPr>
      </w:pPr>
      <w:r w:rsidRPr="00807BF0">
        <w:rPr>
          <w:sz w:val="28"/>
          <w:szCs w:val="28"/>
        </w:rPr>
        <w:t>РАСПОРЯЖЕНИЕ</w:t>
      </w:r>
    </w:p>
    <w:p w:rsidR="00CF206E" w:rsidRDefault="00CF206E" w:rsidP="00CF206E">
      <w:pPr>
        <w:spacing w:after="1" w:line="200" w:lineRule="atLeast"/>
        <w:jc w:val="center"/>
        <w:rPr>
          <w:sz w:val="28"/>
          <w:szCs w:val="28"/>
        </w:rPr>
      </w:pPr>
    </w:p>
    <w:p w:rsidR="00CF206E" w:rsidRPr="00807BF0" w:rsidRDefault="00CF206E" w:rsidP="00CF2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</w:t>
      </w:r>
      <w:r w:rsidRPr="00807BF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7BF0">
        <w:rPr>
          <w:rFonts w:ascii="Times New Roman" w:hAnsi="Times New Roman" w:cs="Times New Roman"/>
          <w:sz w:val="28"/>
          <w:szCs w:val="28"/>
        </w:rPr>
        <w:t xml:space="preserve"> __________ 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07BF0">
        <w:rPr>
          <w:rFonts w:ascii="Times New Roman" w:hAnsi="Times New Roman" w:cs="Times New Roman"/>
          <w:sz w:val="28"/>
          <w:szCs w:val="28"/>
        </w:rPr>
        <w:t xml:space="preserve">__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№</w:t>
      </w:r>
      <w:r w:rsidRPr="00807BF0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CF206E" w:rsidRPr="00807BF0" w:rsidRDefault="00CF206E" w:rsidP="00CF2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206E" w:rsidRPr="00807BF0" w:rsidRDefault="00CF206E" w:rsidP="00CF2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3631D2">
        <w:rPr>
          <w:rFonts w:ascii="Times New Roman" w:hAnsi="Times New Roman" w:cs="Times New Roman"/>
          <w:sz w:val="28"/>
          <w:szCs w:val="28"/>
        </w:rPr>
        <w:t>__</w:t>
      </w:r>
      <w:r w:rsidRPr="00807BF0">
        <w:rPr>
          <w:rFonts w:ascii="Times New Roman" w:hAnsi="Times New Roman" w:cs="Times New Roman"/>
          <w:sz w:val="28"/>
          <w:szCs w:val="28"/>
        </w:rPr>
        <w:t>_________ проверки</w:t>
      </w:r>
    </w:p>
    <w:p w:rsidR="00CF206E" w:rsidRDefault="00CF206E" w:rsidP="00CF206E">
      <w:pPr>
        <w:pStyle w:val="ConsPlusNonformat"/>
        <w:jc w:val="both"/>
        <w:rPr>
          <w:rFonts w:ascii="Times New Roman" w:hAnsi="Times New Roman" w:cs="Times New Roman"/>
        </w:rPr>
      </w:pPr>
      <w:r w:rsidRPr="00807BF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807BF0">
        <w:rPr>
          <w:rFonts w:ascii="Times New Roman" w:hAnsi="Times New Roman" w:cs="Times New Roman"/>
        </w:rPr>
        <w:t xml:space="preserve">  (плановой/внеплановой, документарной/выездной)</w:t>
      </w:r>
    </w:p>
    <w:p w:rsidR="00CF206E" w:rsidRPr="00807BF0" w:rsidRDefault="00CF206E" w:rsidP="00CF206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CF206E" w:rsidRPr="00807BF0" w:rsidRDefault="00CF206E" w:rsidP="00CF206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07BF0">
        <w:rPr>
          <w:rFonts w:ascii="Times New Roman" w:hAnsi="Times New Roman" w:cs="Times New Roman"/>
        </w:rPr>
        <w:t>юридического лица,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CF206E" w:rsidRDefault="00CF206E" w:rsidP="00CF2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Pr="00807BF0">
        <w:rPr>
          <w:rFonts w:ascii="Times New Roman" w:hAnsi="Times New Roman" w:cs="Times New Roman"/>
          <w:sz w:val="28"/>
          <w:szCs w:val="28"/>
        </w:rPr>
        <w:t>Провести проверку в отношении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CF206E" w:rsidRDefault="00CF206E" w:rsidP="00CF206E">
      <w:pPr>
        <w:pStyle w:val="ConsPlusNonformat"/>
        <w:ind w:left="7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807BF0">
        <w:rPr>
          <w:rFonts w:ascii="Times New Roman" w:hAnsi="Times New Roman" w:cs="Times New Roman"/>
        </w:rPr>
        <w:t>(наименование юридического лица,</w:t>
      </w:r>
    </w:p>
    <w:p w:rsidR="00CF206E" w:rsidRDefault="00CF206E" w:rsidP="00CF2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F206E" w:rsidRPr="00807BF0" w:rsidRDefault="00CF206E" w:rsidP="00CF206E">
      <w:pPr>
        <w:pStyle w:val="ConsPlusNonformat"/>
        <w:jc w:val="center"/>
        <w:rPr>
          <w:rFonts w:ascii="Times New Roman" w:hAnsi="Times New Roman" w:cs="Times New Roman"/>
        </w:rPr>
      </w:pPr>
      <w:r w:rsidRPr="00807BF0">
        <w:rPr>
          <w:rFonts w:ascii="Times New Roman" w:hAnsi="Times New Roman" w:cs="Times New Roman"/>
        </w:rPr>
        <w:t>фамилия, имя, отчество</w:t>
      </w:r>
      <w:r>
        <w:rPr>
          <w:rFonts w:ascii="Times New Roman" w:hAnsi="Times New Roman" w:cs="Times New Roman"/>
        </w:rPr>
        <w:t xml:space="preserve"> </w:t>
      </w:r>
      <w:r w:rsidRPr="00807BF0">
        <w:rPr>
          <w:rFonts w:ascii="Times New Roman" w:hAnsi="Times New Roman" w:cs="Times New Roman"/>
        </w:rPr>
        <w:t>(последнее</w:t>
      </w:r>
      <w:r>
        <w:rPr>
          <w:rFonts w:ascii="Times New Roman" w:hAnsi="Times New Roman" w:cs="Times New Roman"/>
        </w:rPr>
        <w:t xml:space="preserve"> – </w:t>
      </w:r>
      <w:r w:rsidRPr="00807BF0">
        <w:rPr>
          <w:rFonts w:ascii="Times New Roman" w:hAnsi="Times New Roman" w:cs="Times New Roman"/>
        </w:rPr>
        <w:t xml:space="preserve"> при наличии) индивидуального предпринимателя)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2. Место нахождения: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807BF0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07BF0">
        <w:rPr>
          <w:rFonts w:ascii="Times New Roman" w:hAnsi="Times New Roman" w:cs="Times New Roman"/>
          <w:sz w:val="28"/>
          <w:szCs w:val="28"/>
        </w:rPr>
        <w:t>___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Pr="00807BF0">
        <w:rPr>
          <w:rFonts w:ascii="Times New Roman" w:hAnsi="Times New Roman" w:cs="Times New Roman"/>
        </w:rPr>
        <w:t>(юридического лица (филиалов, представительств, обособленных</w:t>
      </w:r>
    </w:p>
    <w:p w:rsidR="00CF206E" w:rsidRPr="00807BF0" w:rsidRDefault="00CF206E" w:rsidP="00CF2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F206E" w:rsidRPr="00807BF0" w:rsidRDefault="00CF206E" w:rsidP="00CF206E">
      <w:pPr>
        <w:pStyle w:val="ConsPlusNonformat"/>
        <w:jc w:val="center"/>
        <w:rPr>
          <w:rFonts w:ascii="Times New Roman" w:hAnsi="Times New Roman" w:cs="Times New Roman"/>
        </w:rPr>
      </w:pPr>
      <w:r w:rsidRPr="00807BF0">
        <w:rPr>
          <w:rFonts w:ascii="Times New Roman" w:hAnsi="Times New Roman" w:cs="Times New Roman"/>
        </w:rPr>
        <w:t>структурных подразделений), места фактического осуществления</w:t>
      </w:r>
      <w:r>
        <w:rPr>
          <w:rFonts w:ascii="Times New Roman" w:hAnsi="Times New Roman" w:cs="Times New Roman"/>
        </w:rPr>
        <w:t xml:space="preserve"> </w:t>
      </w:r>
      <w:r w:rsidRPr="00807BF0">
        <w:rPr>
          <w:rFonts w:ascii="Times New Roman" w:hAnsi="Times New Roman" w:cs="Times New Roman"/>
        </w:rPr>
        <w:t>деятельности индивидуальным предпринимателем и (или)</w:t>
      </w:r>
      <w:r>
        <w:rPr>
          <w:rFonts w:ascii="Times New Roman" w:hAnsi="Times New Roman" w:cs="Times New Roman"/>
        </w:rPr>
        <w:t xml:space="preserve"> </w:t>
      </w:r>
      <w:r w:rsidRPr="00807BF0">
        <w:rPr>
          <w:rFonts w:ascii="Times New Roman" w:hAnsi="Times New Roman" w:cs="Times New Roman"/>
        </w:rPr>
        <w:t>используемых ими производственных объектов)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 xml:space="preserve">3. Назначить лицом(ами), уполномоченным(и) на проведение проверки: </w:t>
      </w:r>
    </w:p>
    <w:p w:rsidR="00CF206E" w:rsidRPr="00807BF0" w:rsidRDefault="00CF206E" w:rsidP="00CF206E">
      <w:pPr>
        <w:pStyle w:val="ConsPlusNonformat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45668" w:rsidRDefault="00CF206E" w:rsidP="00CF206E">
      <w:pPr>
        <w:pStyle w:val="ConsPlusNonformat"/>
        <w:jc w:val="center"/>
        <w:rPr>
          <w:rFonts w:ascii="Times New Roman" w:hAnsi="Times New Roman" w:cs="Times New Roman"/>
        </w:rPr>
      </w:pPr>
      <w:r w:rsidRPr="00807BF0">
        <w:rPr>
          <w:rFonts w:ascii="Times New Roman" w:hAnsi="Times New Roman" w:cs="Times New Roman"/>
        </w:rPr>
        <w:t>(фамилия</w:t>
      </w:r>
      <w:r w:rsidR="00E45668">
        <w:rPr>
          <w:rFonts w:ascii="Times New Roman" w:hAnsi="Times New Roman" w:cs="Times New Roman"/>
        </w:rPr>
        <w:t>(и)</w:t>
      </w:r>
      <w:r w:rsidRPr="00807BF0">
        <w:rPr>
          <w:rFonts w:ascii="Times New Roman" w:hAnsi="Times New Roman" w:cs="Times New Roman"/>
        </w:rPr>
        <w:t>, имя</w:t>
      </w:r>
      <w:r w:rsidR="00E45668">
        <w:rPr>
          <w:rFonts w:ascii="Times New Roman" w:hAnsi="Times New Roman" w:cs="Times New Roman"/>
        </w:rPr>
        <w:t xml:space="preserve"> (имена)</w:t>
      </w:r>
      <w:r w:rsidRPr="00807BF0">
        <w:rPr>
          <w:rFonts w:ascii="Times New Roman" w:hAnsi="Times New Roman" w:cs="Times New Roman"/>
        </w:rPr>
        <w:t>, отчество</w:t>
      </w:r>
      <w:r w:rsidR="00E45668">
        <w:rPr>
          <w:rFonts w:ascii="Times New Roman" w:hAnsi="Times New Roman" w:cs="Times New Roman"/>
        </w:rPr>
        <w:t>(а)</w:t>
      </w:r>
      <w:r w:rsidRPr="00807BF0">
        <w:rPr>
          <w:rFonts w:ascii="Times New Roman" w:hAnsi="Times New Roman" w:cs="Times New Roman"/>
        </w:rPr>
        <w:t xml:space="preserve"> (последнее </w:t>
      </w:r>
      <w:r>
        <w:rPr>
          <w:rFonts w:ascii="Times New Roman" w:hAnsi="Times New Roman" w:cs="Times New Roman"/>
        </w:rPr>
        <w:t>–</w:t>
      </w:r>
      <w:r w:rsidRPr="00807BF0">
        <w:rPr>
          <w:rFonts w:ascii="Times New Roman" w:hAnsi="Times New Roman" w:cs="Times New Roman"/>
        </w:rPr>
        <w:t xml:space="preserve"> при наличии),</w:t>
      </w:r>
      <w:r>
        <w:rPr>
          <w:rFonts w:ascii="Times New Roman" w:hAnsi="Times New Roman" w:cs="Times New Roman"/>
        </w:rPr>
        <w:t xml:space="preserve"> </w:t>
      </w:r>
      <w:r w:rsidRPr="00807BF0">
        <w:rPr>
          <w:rFonts w:ascii="Times New Roman" w:hAnsi="Times New Roman" w:cs="Times New Roman"/>
        </w:rPr>
        <w:t>должность должностного лица</w:t>
      </w:r>
    </w:p>
    <w:p w:rsidR="00CF206E" w:rsidRDefault="00CF206E" w:rsidP="00CF206E">
      <w:pPr>
        <w:pStyle w:val="ConsPlusNonformat"/>
        <w:jc w:val="center"/>
        <w:rPr>
          <w:rFonts w:ascii="Times New Roman" w:hAnsi="Times New Roman" w:cs="Times New Roman"/>
        </w:rPr>
      </w:pPr>
      <w:r w:rsidRPr="00807BF0">
        <w:rPr>
          <w:rFonts w:ascii="Times New Roman" w:hAnsi="Times New Roman" w:cs="Times New Roman"/>
        </w:rPr>
        <w:t xml:space="preserve"> (должностных лиц),</w:t>
      </w:r>
      <w:r w:rsidR="00E45668">
        <w:rPr>
          <w:rFonts w:ascii="Times New Roman" w:hAnsi="Times New Roman" w:cs="Times New Roman"/>
        </w:rPr>
        <w:t xml:space="preserve"> </w:t>
      </w:r>
      <w:r w:rsidRPr="00807BF0">
        <w:rPr>
          <w:rFonts w:ascii="Times New Roman" w:hAnsi="Times New Roman" w:cs="Times New Roman"/>
        </w:rPr>
        <w:t>уполномоченного(ых) на проведение проверки)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4.  Привлечь к проведению проверки в качестве экспертов,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 xml:space="preserve">экспертных организаций следующих лиц: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807BF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07BF0">
        <w:rPr>
          <w:rFonts w:ascii="Times New Roman" w:hAnsi="Times New Roman" w:cs="Times New Roman"/>
          <w:sz w:val="28"/>
          <w:szCs w:val="28"/>
        </w:rPr>
        <w:t>_____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 w:rsidRPr="00807BF0">
        <w:rPr>
          <w:rFonts w:ascii="Times New Roman" w:hAnsi="Times New Roman" w:cs="Times New Roman"/>
        </w:rPr>
        <w:t>(фамили</w:t>
      </w:r>
      <w:r w:rsidR="00E45668">
        <w:rPr>
          <w:rFonts w:ascii="Times New Roman" w:hAnsi="Times New Roman" w:cs="Times New Roman"/>
        </w:rPr>
        <w:t>и</w:t>
      </w:r>
      <w:r w:rsidRPr="00807BF0">
        <w:rPr>
          <w:rFonts w:ascii="Times New Roman" w:hAnsi="Times New Roman" w:cs="Times New Roman"/>
        </w:rPr>
        <w:t>, им</w:t>
      </w:r>
      <w:r w:rsidR="00E45668">
        <w:rPr>
          <w:rFonts w:ascii="Times New Roman" w:hAnsi="Times New Roman" w:cs="Times New Roman"/>
        </w:rPr>
        <w:t>ена</w:t>
      </w:r>
      <w:r w:rsidRPr="00807BF0">
        <w:rPr>
          <w:rFonts w:ascii="Times New Roman" w:hAnsi="Times New Roman" w:cs="Times New Roman"/>
        </w:rPr>
        <w:t>,</w:t>
      </w:r>
    </w:p>
    <w:p w:rsidR="00CF206E" w:rsidRPr="00807BF0" w:rsidRDefault="00CF206E" w:rsidP="00CF2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F206E" w:rsidRDefault="00CF206E" w:rsidP="00CF206E">
      <w:pPr>
        <w:pStyle w:val="ConsPlusNonformat"/>
        <w:jc w:val="center"/>
        <w:rPr>
          <w:rFonts w:ascii="Times New Roman" w:hAnsi="Times New Roman" w:cs="Times New Roman"/>
        </w:rPr>
      </w:pPr>
      <w:r w:rsidRPr="00807BF0">
        <w:rPr>
          <w:rFonts w:ascii="Times New Roman" w:hAnsi="Times New Roman" w:cs="Times New Roman"/>
        </w:rPr>
        <w:t>отчеств</w:t>
      </w:r>
      <w:r w:rsidR="00E45668">
        <w:rPr>
          <w:rFonts w:ascii="Times New Roman" w:hAnsi="Times New Roman" w:cs="Times New Roman"/>
        </w:rPr>
        <w:t>а</w:t>
      </w:r>
      <w:r w:rsidRPr="00807BF0">
        <w:rPr>
          <w:rFonts w:ascii="Times New Roman" w:hAnsi="Times New Roman" w:cs="Times New Roman"/>
        </w:rPr>
        <w:t xml:space="preserve"> (последнее</w:t>
      </w:r>
      <w:r w:rsidR="00C97BE6">
        <w:rPr>
          <w:rFonts w:ascii="Times New Roman" w:hAnsi="Times New Roman" w:cs="Times New Roman"/>
        </w:rPr>
        <w:t xml:space="preserve"> – п</w:t>
      </w:r>
      <w:r w:rsidRPr="00807BF0">
        <w:rPr>
          <w:rFonts w:ascii="Times New Roman" w:hAnsi="Times New Roman" w:cs="Times New Roman"/>
        </w:rPr>
        <w:t>ри наличии), должности</w:t>
      </w:r>
      <w:r>
        <w:rPr>
          <w:rFonts w:ascii="Times New Roman" w:hAnsi="Times New Roman" w:cs="Times New Roman"/>
        </w:rPr>
        <w:t xml:space="preserve"> </w:t>
      </w:r>
      <w:r w:rsidRPr="00807BF0">
        <w:rPr>
          <w:rFonts w:ascii="Times New Roman" w:hAnsi="Times New Roman" w:cs="Times New Roman"/>
        </w:rPr>
        <w:t>привлекаемых к проведению проверки экспертов и (или) наименование</w:t>
      </w:r>
      <w:r>
        <w:rPr>
          <w:rFonts w:ascii="Times New Roman" w:hAnsi="Times New Roman" w:cs="Times New Roman"/>
        </w:rPr>
        <w:t xml:space="preserve"> </w:t>
      </w:r>
      <w:r w:rsidRPr="00807BF0">
        <w:rPr>
          <w:rFonts w:ascii="Times New Roman" w:hAnsi="Times New Roman" w:cs="Times New Roman"/>
        </w:rPr>
        <w:t>экспертной организации с указанием реквизитов свидетельства</w:t>
      </w:r>
      <w:r>
        <w:rPr>
          <w:rFonts w:ascii="Times New Roman" w:hAnsi="Times New Roman" w:cs="Times New Roman"/>
        </w:rPr>
        <w:t xml:space="preserve"> </w:t>
      </w:r>
      <w:r w:rsidRPr="00807BF0">
        <w:rPr>
          <w:rFonts w:ascii="Times New Roman" w:hAnsi="Times New Roman" w:cs="Times New Roman"/>
        </w:rPr>
        <w:t>об аккредитации и наименования органа по аккредитации,</w:t>
      </w:r>
      <w:r>
        <w:rPr>
          <w:rFonts w:ascii="Times New Roman" w:hAnsi="Times New Roman" w:cs="Times New Roman"/>
        </w:rPr>
        <w:t xml:space="preserve"> </w:t>
      </w:r>
      <w:r w:rsidRPr="00807BF0">
        <w:rPr>
          <w:rFonts w:ascii="Times New Roman" w:hAnsi="Times New Roman" w:cs="Times New Roman"/>
        </w:rPr>
        <w:t>выдавшего свидетельство об аккредитации)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5. Настоящая проверка проводится в рамках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Pr="00807BF0">
        <w:rPr>
          <w:rFonts w:ascii="Times New Roman" w:hAnsi="Times New Roman" w:cs="Times New Roman"/>
        </w:rPr>
        <w:t>(наименование вида (видов)</w:t>
      </w:r>
      <w:r w:rsidR="002D6D19">
        <w:rPr>
          <w:rFonts w:ascii="Times New Roman" w:hAnsi="Times New Roman" w:cs="Times New Roman"/>
        </w:rPr>
        <w:t xml:space="preserve"> </w:t>
      </w:r>
    </w:p>
    <w:p w:rsidR="00CF206E" w:rsidRPr="00807BF0" w:rsidRDefault="00CF206E" w:rsidP="00CF2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807B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06E" w:rsidRDefault="00CF206E" w:rsidP="00CF206E">
      <w:pPr>
        <w:pStyle w:val="ConsPlusNonformat"/>
        <w:jc w:val="center"/>
        <w:rPr>
          <w:rFonts w:ascii="Times New Roman" w:hAnsi="Times New Roman" w:cs="Times New Roman"/>
        </w:rPr>
      </w:pPr>
      <w:r w:rsidRPr="00807BF0">
        <w:rPr>
          <w:rFonts w:ascii="Times New Roman" w:hAnsi="Times New Roman" w:cs="Times New Roman"/>
        </w:rPr>
        <w:t>реестровый(ые) номер(а) функции(й)</w:t>
      </w:r>
      <w:r>
        <w:rPr>
          <w:rFonts w:ascii="Times New Roman" w:hAnsi="Times New Roman" w:cs="Times New Roman"/>
        </w:rPr>
        <w:t xml:space="preserve"> </w:t>
      </w:r>
      <w:r w:rsidRPr="00807BF0">
        <w:rPr>
          <w:rFonts w:ascii="Times New Roman" w:hAnsi="Times New Roman" w:cs="Times New Roman"/>
        </w:rPr>
        <w:t>в федеральной государственной информационной системе</w:t>
      </w:r>
      <w:r w:rsidR="002D6D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807BF0">
        <w:rPr>
          <w:rFonts w:ascii="Times New Roman" w:hAnsi="Times New Roman" w:cs="Times New Roman"/>
        </w:rPr>
        <w:t>Федеральный реестр государственных</w:t>
      </w:r>
      <w:r>
        <w:rPr>
          <w:rFonts w:ascii="Times New Roman" w:hAnsi="Times New Roman" w:cs="Times New Roman"/>
        </w:rPr>
        <w:t xml:space="preserve"> </w:t>
      </w:r>
      <w:r w:rsidRPr="00807BF0">
        <w:rPr>
          <w:rFonts w:ascii="Times New Roman" w:hAnsi="Times New Roman" w:cs="Times New Roman"/>
        </w:rPr>
        <w:t>и муниципальных услуг (функций)</w:t>
      </w:r>
      <w:r>
        <w:rPr>
          <w:rFonts w:ascii="Times New Roman" w:hAnsi="Times New Roman" w:cs="Times New Roman"/>
        </w:rPr>
        <w:t>»</w:t>
      </w:r>
      <w:r w:rsidRPr="00807BF0">
        <w:rPr>
          <w:rFonts w:ascii="Times New Roman" w:hAnsi="Times New Roman" w:cs="Times New Roman"/>
        </w:rPr>
        <w:t>)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lastRenderedPageBreak/>
        <w:t>6. Установить, что: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Н</w:t>
      </w:r>
      <w:r w:rsidRPr="00807BF0">
        <w:rPr>
          <w:rFonts w:ascii="Times New Roman" w:hAnsi="Times New Roman" w:cs="Times New Roman"/>
          <w:sz w:val="28"/>
          <w:szCs w:val="28"/>
        </w:rPr>
        <w:t>астоящая проверка проводится с целью: 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807BF0">
        <w:rPr>
          <w:rFonts w:ascii="Times New Roman" w:hAnsi="Times New Roman" w:cs="Times New Roman"/>
          <w:sz w:val="28"/>
          <w:szCs w:val="28"/>
        </w:rPr>
        <w:t>___</w:t>
      </w:r>
    </w:p>
    <w:p w:rsidR="00CF206E" w:rsidRDefault="00CF206E" w:rsidP="00CF2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07BF0">
        <w:rPr>
          <w:rFonts w:ascii="Times New Roman" w:hAnsi="Times New Roman" w:cs="Times New Roman"/>
          <w:sz w:val="28"/>
          <w:szCs w:val="28"/>
        </w:rPr>
        <w:t>При   установлении  целей  проводимой  проверки  указывается  следующая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информация: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в случае проведения плановой проверки: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ссылка на утвержденный ежегодный план проведения плановых проверок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реквизиты проверочного листа (списка контрольных вопросов), если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проведении  плановой  проверки  должен  быть  использован  проверочный 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(список контрольных вопросов);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в случае проведения внеплановой проверки: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реквизиты ранее выданного проверяемому лицу предписания об устранении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выявленного нарушения, срок для исполнения которого истек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реквизиты   заявления  от  юридического  лица  или 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предпринимателя о предоставлении правового статуса, специального 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на   право  осуществления  отдельных  видов  деятельности 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разрешения   (согласования)   на  осуществление  иных  юридически  значимых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действий, если проведение соответствующей внеплановой проверки 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лица, индивидуального предпринимателя    предусмотрено    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предоставления   правового  статуса,  специального  разрешения  (лицензии),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выдачи разрешения (согласования)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 xml:space="preserve">реквизиты  поступивших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807BF0">
        <w:rPr>
          <w:rFonts w:ascii="Times New Roman" w:hAnsi="Times New Roman" w:cs="Times New Roman"/>
          <w:sz w:val="28"/>
          <w:szCs w:val="28"/>
        </w:rPr>
        <w:t>обращений и заявлений граждан, юридических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лиц,  индивидуальных  предпринимателей,  а  также  сведения  об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поступившей   от   органов   государственной   власти  и  органов 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самоуправления, из средств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 xml:space="preserve">реквизиты  мотивированного  представления  должностного  лица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807BF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результатам  анализа результатов мероприятий по контролю без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с  юридическими лицами, индивидуальными предпринимателями, рассмотрения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 xml:space="preserve">предварительной  проверки  поступивших  в 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807BF0">
        <w:rPr>
          <w:rFonts w:ascii="Times New Roman" w:hAnsi="Times New Roman" w:cs="Times New Roman"/>
          <w:sz w:val="28"/>
          <w:szCs w:val="28"/>
        </w:rPr>
        <w:t>обращений и заявлений граждан,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том  числе</w:t>
      </w:r>
      <w:bookmarkStart w:id="0" w:name="_GoBack"/>
      <w:bookmarkEnd w:id="0"/>
      <w:r w:rsidRPr="00807BF0">
        <w:rPr>
          <w:rFonts w:ascii="Times New Roman" w:hAnsi="Times New Roman" w:cs="Times New Roman"/>
          <w:sz w:val="28"/>
          <w:szCs w:val="28"/>
        </w:rPr>
        <w:t xml:space="preserve">  индивидуальных предпринимателей, юридических лиц, информации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органов государственной власти, органов местного самоуправления, из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реквизиты       приказа  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807BF0">
        <w:rPr>
          <w:rFonts w:ascii="Times New Roman" w:hAnsi="Times New Roman" w:cs="Times New Roman"/>
          <w:sz w:val="28"/>
          <w:szCs w:val="28"/>
        </w:rPr>
        <w:t>, изданного в соответствии с поручениями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Президента Российской Федерации,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реквизиты  требования  прокурора о проведении внеплановой проверки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рамках  надзора за исполнением законов и реквизиты прилагаемых к требованию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материалов и обращений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сведения  о выявленных в ходе проведения мероприятия по контролю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взаимодействия  с  юридическими  лицами,  индивидуальными предпринимателями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индикаторах риска нарушения обязательных требований;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в случае проведения внеплановой выездной проверки, которая подлежит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согласованию  органами  прокуратуры,  но  в  целях  принятия неотложных 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lastRenderedPageBreak/>
        <w:t>должна  быть  проведена  незамедлительно  в  связи с причинением вреда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 xml:space="preserve">нарушением   проверяемых  требований,  если  такое  причинение  вреда  </w:t>
      </w:r>
      <w:r w:rsidR="00C97BE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07BF0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нарушение требований обнаружено непосредственно в момент его совершения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7BE6" w:rsidRPr="00C97BE6">
        <w:rPr>
          <w:rFonts w:ascii="Times New Roman" w:hAnsi="Times New Roman" w:cs="Times New Roman"/>
        </w:rPr>
        <w:t xml:space="preserve"> </w:t>
      </w:r>
      <w:r w:rsidR="00C97BE6">
        <w:rPr>
          <w:rFonts w:ascii="Times New Roman" w:hAnsi="Times New Roman" w:cs="Times New Roman"/>
        </w:rPr>
        <w:t xml:space="preserve">– </w:t>
      </w:r>
      <w:r w:rsidRPr="00807BF0">
        <w:rPr>
          <w:rFonts w:ascii="Times New Roman" w:hAnsi="Times New Roman" w:cs="Times New Roman"/>
          <w:sz w:val="28"/>
          <w:szCs w:val="28"/>
        </w:rPr>
        <w:t>реквизиты прилагаемой к распоряжению о проведении 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копии  документа   (рапорта,  докладной  записки и др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7BF0">
        <w:rPr>
          <w:rFonts w:ascii="Times New Roman" w:hAnsi="Times New Roman" w:cs="Times New Roman"/>
          <w:sz w:val="28"/>
          <w:szCs w:val="28"/>
        </w:rPr>
        <w:t>), представленного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должностным лицом, обнаружившим нарушение;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З</w:t>
      </w:r>
      <w:r w:rsidRPr="00807BF0">
        <w:rPr>
          <w:rFonts w:ascii="Times New Roman" w:hAnsi="Times New Roman" w:cs="Times New Roman"/>
          <w:sz w:val="28"/>
          <w:szCs w:val="28"/>
        </w:rPr>
        <w:t xml:space="preserve">адачами настоящей проверки являются: </w:t>
      </w:r>
      <w:r>
        <w:rPr>
          <w:rFonts w:ascii="Times New Roman" w:hAnsi="Times New Roman" w:cs="Times New Roman"/>
          <w:sz w:val="28"/>
          <w:szCs w:val="28"/>
        </w:rPr>
        <w:t>______________________.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7. Предметом настоящей проверки является (отметить нужное):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соблюдение  обязательных  требований  и (или) требований,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правовыми актами;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06E" w:rsidRDefault="00CF206E" w:rsidP="00E456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соответствие    сведений,   содержащихся   в   уведомлении   о   начале</w:t>
      </w:r>
      <w:r w:rsidR="00E45668"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осуществления    отдельных    видов    предпринимательской    деятельности,</w:t>
      </w:r>
      <w:r w:rsidR="00E45668"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обязательным требованиям;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06E" w:rsidRDefault="00CF206E" w:rsidP="00E456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соответствие   сведений,   содержащихся   в   заявлении   и  документах</w:t>
      </w:r>
      <w:r w:rsidR="00E45668"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юридического  лица  или  индивидуального  предпринимателя 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правового    статуса,   специального   разрешения   (лицензии)   на  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осуществления отдельных видов деятельности или разрешения (согласования)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осуществление   иных   юридически   значимых   действий,   если 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соответствующей  внеплановой  проверки  юридического  лица,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предпринимателя  предусмотрено  правилами предоставления правового статуса,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специального   разрешения   (лицензии),  выдачи  разрешения  (согласования)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обязательным  требованиям,  а также данным об указанных юридических лицах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индивидуальных  предпринимателях,  содержащимся  в  едином  государственном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реестре  юридических  лиц,  едином  государственном  реестре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предпринимателей и других федеральных информационных ресурсах;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выполнение  предписаний  органов  государственного  контроля (надзора);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проведение мероприятий: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по  предотвращению  причинения  вреда  жизни,  здоровью  граждан, 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животным,   растениям,  окружающей  среде,  объектам  культурного  наследия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(памятникам  истории  и  культуры)  народов  Российской Федерации, музейным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предметам  и  музейным  коллекциям,  включенным  в  состав  Музейного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Российской  Федерации,  особо  ценным,  в  том числе уникальным, документам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Архивного   фонда   Российской   Федерации,   документам,   имеющим  особое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историческое, научное, культурное значение, входящим в состав национального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библиотечного фонда;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по  предупреждению  возникновения  чрезвычайных  ситуаций  природного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техногенного характера;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по обеспечению безопасности государства;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по ликвидации последствий причинения такого вреда.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8. Срок проведения проверки:____________________________________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 xml:space="preserve">К проведению проверки приступить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07BF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7BF0">
        <w:rPr>
          <w:rFonts w:ascii="Times New Roman" w:hAnsi="Times New Roman" w:cs="Times New Roman"/>
          <w:sz w:val="28"/>
          <w:szCs w:val="28"/>
        </w:rPr>
        <w:t xml:space="preserve"> __________ 20__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 xml:space="preserve">Проверку окончить не позднее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07BF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7BF0">
        <w:rPr>
          <w:rFonts w:ascii="Times New Roman" w:hAnsi="Times New Roman" w:cs="Times New Roman"/>
          <w:sz w:val="28"/>
          <w:szCs w:val="28"/>
        </w:rPr>
        <w:t xml:space="preserve"> _____________ 20__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lastRenderedPageBreak/>
        <w:t>9. Правовые основания проведения проверки: ______________________</w:t>
      </w:r>
    </w:p>
    <w:p w:rsidR="00CF206E" w:rsidRPr="00807BF0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D66D99">
        <w:rPr>
          <w:rFonts w:ascii="Times New Roman" w:hAnsi="Times New Roman" w:cs="Times New Roman"/>
        </w:rPr>
        <w:t>(ссылка на положения</w:t>
      </w:r>
    </w:p>
    <w:p w:rsidR="00CF206E" w:rsidRPr="00807BF0" w:rsidRDefault="00CF206E" w:rsidP="00CF2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F206E" w:rsidRDefault="00CF206E" w:rsidP="00CF206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D66D99">
        <w:rPr>
          <w:rFonts w:ascii="Times New Roman" w:hAnsi="Times New Roman" w:cs="Times New Roman"/>
        </w:rPr>
        <w:t>нормативного правового акта, в соответствии</w:t>
      </w:r>
      <w:r>
        <w:rPr>
          <w:rFonts w:ascii="Times New Roman" w:hAnsi="Times New Roman" w:cs="Times New Roman"/>
        </w:rPr>
        <w:t xml:space="preserve"> </w:t>
      </w:r>
      <w:r w:rsidRPr="00D66D99">
        <w:rPr>
          <w:rFonts w:ascii="Times New Roman" w:hAnsi="Times New Roman" w:cs="Times New Roman"/>
        </w:rPr>
        <w:t xml:space="preserve"> с которым осуществляется </w:t>
      </w:r>
      <w:r>
        <w:rPr>
          <w:rFonts w:ascii="Times New Roman" w:hAnsi="Times New Roman" w:cs="Times New Roman"/>
        </w:rPr>
        <w:t>п</w:t>
      </w:r>
      <w:r w:rsidRPr="00D66D99">
        <w:rPr>
          <w:rFonts w:ascii="Times New Roman" w:hAnsi="Times New Roman" w:cs="Times New Roman"/>
        </w:rPr>
        <w:t>роверка)</w:t>
      </w:r>
      <w:r>
        <w:rPr>
          <w:rFonts w:ascii="Times New Roman" w:hAnsi="Times New Roman" w:cs="Times New Roman"/>
        </w:rPr>
        <w:t xml:space="preserve"> </w:t>
      </w:r>
    </w:p>
    <w:p w:rsidR="00CF206E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06E" w:rsidRPr="00807BF0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10.   Обязательные   требования   и   (или)  требования,  установленные</w:t>
      </w:r>
    </w:p>
    <w:p w:rsidR="00CF206E" w:rsidRPr="00807BF0" w:rsidRDefault="00CF206E" w:rsidP="00CF2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правовыми       актами,           подлежащие    проверке</w:t>
      </w:r>
      <w:r w:rsidR="00E456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____________________</w:t>
      </w:r>
    </w:p>
    <w:p w:rsidR="00CF206E" w:rsidRDefault="00CF206E" w:rsidP="00CF2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7BF0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07BF0">
        <w:rPr>
          <w:rFonts w:ascii="Times New Roman" w:hAnsi="Times New Roman" w:cs="Times New Roman"/>
          <w:sz w:val="28"/>
          <w:szCs w:val="28"/>
        </w:rPr>
        <w:t>_</w:t>
      </w:r>
    </w:p>
    <w:p w:rsidR="00CF206E" w:rsidRPr="00807BF0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11.  В  процессе  проверки  провести следующие мероприятия по контролю,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необходимые  для  достижения целей и задач проведения проверки (с 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наименования мероприятия по контролю и сроков его проведения):</w:t>
      </w:r>
    </w:p>
    <w:p w:rsidR="00CF206E" w:rsidRPr="00807BF0" w:rsidRDefault="00CF206E" w:rsidP="00E456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07BF0">
        <w:rPr>
          <w:rFonts w:ascii="Times New Roman" w:hAnsi="Times New Roman" w:cs="Times New Roman"/>
          <w:sz w:val="28"/>
          <w:szCs w:val="28"/>
        </w:rPr>
        <w:t>_________________</w:t>
      </w:r>
      <w:r w:rsidR="00E45668">
        <w:rPr>
          <w:rFonts w:ascii="Times New Roman" w:hAnsi="Times New Roman" w:cs="Times New Roman"/>
          <w:sz w:val="28"/>
          <w:szCs w:val="28"/>
        </w:rPr>
        <w:t>____</w:t>
      </w:r>
    </w:p>
    <w:p w:rsidR="00CF206E" w:rsidRPr="00807BF0" w:rsidRDefault="00CF206E" w:rsidP="00E456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07BF0">
        <w:rPr>
          <w:rFonts w:ascii="Times New Roman" w:hAnsi="Times New Roman" w:cs="Times New Roman"/>
          <w:sz w:val="28"/>
          <w:szCs w:val="28"/>
        </w:rPr>
        <w:t>________________</w:t>
      </w:r>
      <w:r w:rsidR="00E45668">
        <w:rPr>
          <w:rFonts w:ascii="Times New Roman" w:hAnsi="Times New Roman" w:cs="Times New Roman"/>
          <w:sz w:val="28"/>
          <w:szCs w:val="28"/>
        </w:rPr>
        <w:t>____</w:t>
      </w:r>
    </w:p>
    <w:p w:rsidR="00CF206E" w:rsidRDefault="00CF206E" w:rsidP="00E456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07BF0">
        <w:rPr>
          <w:rFonts w:ascii="Times New Roman" w:hAnsi="Times New Roman" w:cs="Times New Roman"/>
          <w:sz w:val="28"/>
          <w:szCs w:val="28"/>
        </w:rPr>
        <w:t>_______________</w:t>
      </w:r>
      <w:r w:rsidR="00E45668">
        <w:rPr>
          <w:rFonts w:ascii="Times New Roman" w:hAnsi="Times New Roman" w:cs="Times New Roman"/>
          <w:sz w:val="28"/>
          <w:szCs w:val="28"/>
        </w:rPr>
        <w:t>____</w:t>
      </w:r>
    </w:p>
    <w:p w:rsidR="00CF206E" w:rsidRPr="00807BF0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12.  Перечень  положений  об  осуществлении  государственного  контроля,  административных  регламентов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осуществлению    государственного    контроля (при их наличии):</w:t>
      </w:r>
    </w:p>
    <w:p w:rsidR="00CF206E" w:rsidRDefault="00CF206E" w:rsidP="00CF2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07BF0">
        <w:rPr>
          <w:rFonts w:ascii="Times New Roman" w:hAnsi="Times New Roman" w:cs="Times New Roman"/>
          <w:sz w:val="28"/>
          <w:szCs w:val="28"/>
        </w:rPr>
        <w:t>______________</w:t>
      </w:r>
    </w:p>
    <w:p w:rsidR="00CF206E" w:rsidRPr="00DE6376" w:rsidRDefault="00CF206E" w:rsidP="00CF206E">
      <w:pPr>
        <w:pStyle w:val="ConsPlusNonformat"/>
        <w:jc w:val="center"/>
        <w:rPr>
          <w:rFonts w:ascii="Times New Roman" w:hAnsi="Times New Roman" w:cs="Times New Roman"/>
        </w:rPr>
      </w:pPr>
      <w:r w:rsidRPr="00DE6376">
        <w:rPr>
          <w:rFonts w:ascii="Times New Roman" w:hAnsi="Times New Roman" w:cs="Times New Roman"/>
        </w:rPr>
        <w:t>(с указанием наименований, номеров и дат их принятия)</w:t>
      </w:r>
    </w:p>
    <w:p w:rsidR="00CF206E" w:rsidRPr="00807BF0" w:rsidRDefault="00CF206E" w:rsidP="00CF2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13.  Перечень  документов,  представление  которых  юридическим  лицом,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индивидуальным  предпринимателем  необходимо  для  достижения целей и 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F0">
        <w:rPr>
          <w:rFonts w:ascii="Times New Roman" w:hAnsi="Times New Roman" w:cs="Times New Roman"/>
          <w:sz w:val="28"/>
          <w:szCs w:val="28"/>
        </w:rPr>
        <w:t>проведения проверки:</w:t>
      </w:r>
    </w:p>
    <w:p w:rsidR="00CF206E" w:rsidRPr="00807BF0" w:rsidRDefault="00CF206E" w:rsidP="00CF2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F206E" w:rsidRPr="00807BF0" w:rsidRDefault="00CF206E" w:rsidP="00CF2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CF206E" w:rsidRPr="00807BF0" w:rsidRDefault="00CF206E" w:rsidP="00CF2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F206E" w:rsidRPr="00807BF0" w:rsidRDefault="00CF206E" w:rsidP="00CF2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206E" w:rsidRPr="00807BF0" w:rsidRDefault="00CF206E" w:rsidP="00CF2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206E" w:rsidRPr="00807BF0" w:rsidRDefault="00CF206E" w:rsidP="00CF2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                                      ___________________</w:t>
      </w:r>
    </w:p>
    <w:p w:rsidR="00CF206E" w:rsidRPr="00DE6376" w:rsidRDefault="00CF206E" w:rsidP="00CF206E">
      <w:pPr>
        <w:pStyle w:val="ConsPlusNonformat"/>
        <w:jc w:val="both"/>
        <w:rPr>
          <w:rFonts w:ascii="Times New Roman" w:hAnsi="Times New Roman" w:cs="Times New Roman"/>
        </w:rPr>
      </w:pPr>
      <w:r w:rsidRPr="00DE6376">
        <w:rPr>
          <w:rFonts w:ascii="Times New Roman" w:hAnsi="Times New Roman" w:cs="Times New Roman"/>
        </w:rPr>
        <w:t xml:space="preserve">    (должность, фамилия, инициалы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DE6376">
        <w:rPr>
          <w:rFonts w:ascii="Times New Roman" w:hAnsi="Times New Roman" w:cs="Times New Roman"/>
        </w:rPr>
        <w:t>(подпись, заверенная печатью)</w:t>
      </w:r>
    </w:p>
    <w:p w:rsidR="00CF206E" w:rsidRPr="00DE6376" w:rsidRDefault="00CF206E" w:rsidP="00CF206E">
      <w:pPr>
        <w:pStyle w:val="ConsPlusNonformat"/>
        <w:jc w:val="both"/>
        <w:rPr>
          <w:rFonts w:ascii="Times New Roman" w:hAnsi="Times New Roman" w:cs="Times New Roman"/>
        </w:rPr>
      </w:pPr>
      <w:r w:rsidRPr="00DE6376">
        <w:rPr>
          <w:rFonts w:ascii="Times New Roman" w:hAnsi="Times New Roman" w:cs="Times New Roman"/>
        </w:rPr>
        <w:t>руководителя, заместителя руководителя</w:t>
      </w:r>
    </w:p>
    <w:p w:rsidR="00CF206E" w:rsidRPr="00DE6376" w:rsidRDefault="00CF206E" w:rsidP="00CF206E">
      <w:pPr>
        <w:pStyle w:val="ConsPlusNonformat"/>
        <w:jc w:val="both"/>
        <w:rPr>
          <w:rFonts w:ascii="Times New Roman" w:hAnsi="Times New Roman" w:cs="Times New Roman"/>
        </w:rPr>
      </w:pPr>
      <w:r w:rsidRPr="00DE637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министерства</w:t>
      </w:r>
      <w:r w:rsidRPr="00DE6376">
        <w:rPr>
          <w:rFonts w:ascii="Times New Roman" w:hAnsi="Times New Roman" w:cs="Times New Roman"/>
        </w:rPr>
        <w:t>, издавшего распоряжение</w:t>
      </w:r>
    </w:p>
    <w:p w:rsidR="00CF206E" w:rsidRPr="00DE6376" w:rsidRDefault="00CF206E" w:rsidP="00CF206E">
      <w:pPr>
        <w:pStyle w:val="ConsPlusNonformat"/>
        <w:jc w:val="both"/>
        <w:rPr>
          <w:rFonts w:ascii="Times New Roman" w:hAnsi="Times New Roman" w:cs="Times New Roman"/>
        </w:rPr>
      </w:pPr>
      <w:r w:rsidRPr="00DE637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</w:t>
      </w:r>
      <w:r w:rsidRPr="00DE6376">
        <w:rPr>
          <w:rFonts w:ascii="Times New Roman" w:hAnsi="Times New Roman" w:cs="Times New Roman"/>
        </w:rPr>
        <w:t>о проведении проверки)</w:t>
      </w:r>
    </w:p>
    <w:p w:rsidR="00CF206E" w:rsidRPr="00807BF0" w:rsidRDefault="00CF206E" w:rsidP="00CF2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206E" w:rsidRPr="00DE6376" w:rsidRDefault="00CF206E" w:rsidP="00CF206E">
      <w:pPr>
        <w:pStyle w:val="ConsPlusNonformat"/>
        <w:jc w:val="both"/>
        <w:rPr>
          <w:rFonts w:ascii="Times New Roman" w:hAnsi="Times New Roman" w:cs="Times New Roman"/>
        </w:rPr>
      </w:pPr>
      <w:r w:rsidRPr="00807BF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DE6376">
        <w:rPr>
          <w:rFonts w:ascii="Times New Roman" w:hAnsi="Times New Roman" w:cs="Times New Roman"/>
        </w:rPr>
        <w:t xml:space="preserve">      </w:t>
      </w:r>
    </w:p>
    <w:p w:rsidR="00CF206E" w:rsidRPr="00807BF0" w:rsidRDefault="00CF206E" w:rsidP="00CF2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CF206E" w:rsidRDefault="00CF206E" w:rsidP="00E456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F206E" w:rsidRDefault="00CF206E" w:rsidP="00E456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F206E" w:rsidRPr="00807BF0" w:rsidRDefault="00CF206E" w:rsidP="00E456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7BF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04B0D" w:rsidRPr="00807BF0" w:rsidRDefault="00004B0D" w:rsidP="00004B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E6376">
        <w:rPr>
          <w:rFonts w:ascii="Times New Roman" w:hAnsi="Times New Roman" w:cs="Times New Roman"/>
        </w:rPr>
        <w:t>(фамилия, имя, отчество (последнее</w:t>
      </w:r>
      <w:r>
        <w:rPr>
          <w:rFonts w:ascii="Times New Roman" w:hAnsi="Times New Roman" w:cs="Times New Roman"/>
        </w:rPr>
        <w:t xml:space="preserve"> – </w:t>
      </w:r>
      <w:r w:rsidRPr="00DE6376">
        <w:rPr>
          <w:rFonts w:ascii="Times New Roman" w:hAnsi="Times New Roman" w:cs="Times New Roman"/>
        </w:rPr>
        <w:t xml:space="preserve"> при наличии</w:t>
      </w:r>
      <w:r w:rsidRPr="00165976">
        <w:rPr>
          <w:rFonts w:ascii="Times New Roman" w:hAnsi="Times New Roman" w:cs="Times New Roman"/>
        </w:rPr>
        <w:t>) и должность</w:t>
      </w:r>
      <w:r>
        <w:t xml:space="preserve"> </w:t>
      </w:r>
      <w:r w:rsidRPr="00165976">
        <w:rPr>
          <w:rFonts w:ascii="Times New Roman" w:hAnsi="Times New Roman" w:cs="Times New Roman"/>
        </w:rPr>
        <w:t>должностного лица, непосредственно</w:t>
      </w:r>
    </w:p>
    <w:p w:rsidR="00004B0D" w:rsidRPr="00165976" w:rsidRDefault="00004B0D" w:rsidP="00004B0D">
      <w:pPr>
        <w:pStyle w:val="ConsPlusNonformat"/>
        <w:jc w:val="center"/>
        <w:rPr>
          <w:rFonts w:ascii="Times New Roman" w:hAnsi="Times New Roman" w:cs="Times New Roman"/>
        </w:rPr>
      </w:pPr>
      <w:r w:rsidRPr="00165976">
        <w:rPr>
          <w:rFonts w:ascii="Times New Roman" w:hAnsi="Times New Roman" w:cs="Times New Roman"/>
        </w:rPr>
        <w:t>подготовившего проект</w:t>
      </w:r>
      <w:r>
        <w:rPr>
          <w:rFonts w:ascii="Times New Roman" w:hAnsi="Times New Roman" w:cs="Times New Roman"/>
        </w:rPr>
        <w:t xml:space="preserve"> </w:t>
      </w:r>
      <w:r w:rsidRPr="00165976">
        <w:rPr>
          <w:rFonts w:ascii="Times New Roman" w:hAnsi="Times New Roman" w:cs="Times New Roman"/>
        </w:rPr>
        <w:t>распоряжения, контактный телефон, электронный адрес при наличии)</w:t>
      </w:r>
    </w:p>
    <w:p w:rsidR="00CF206E" w:rsidRPr="00DE6376" w:rsidRDefault="00CF206E" w:rsidP="00E45668">
      <w:pPr>
        <w:spacing w:after="1" w:line="200" w:lineRule="atLeast"/>
        <w:jc w:val="center"/>
        <w:rPr>
          <w:sz w:val="20"/>
          <w:szCs w:val="20"/>
        </w:rPr>
      </w:pPr>
    </w:p>
    <w:p w:rsidR="00CF206E" w:rsidRPr="00807BF0" w:rsidRDefault="00CF206E" w:rsidP="00CF206E">
      <w:pPr>
        <w:spacing w:after="1"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CF206E" w:rsidRPr="008637AD" w:rsidRDefault="00CF206E" w:rsidP="005B6B3E">
      <w:pPr>
        <w:spacing w:line="360" w:lineRule="auto"/>
        <w:ind w:firstLine="709"/>
        <w:jc w:val="both"/>
        <w:rPr>
          <w:sz w:val="28"/>
          <w:szCs w:val="28"/>
        </w:rPr>
      </w:pPr>
    </w:p>
    <w:sectPr w:rsidR="00CF206E" w:rsidRPr="008637AD" w:rsidSect="00862589">
      <w:headerReference w:type="default" r:id="rId8"/>
      <w:pgSz w:w="11906" w:h="16838"/>
      <w:pgMar w:top="1134" w:right="680" w:bottom="1134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F6A" w:rsidRDefault="00A96F6A" w:rsidP="00E55E39">
      <w:r>
        <w:separator/>
      </w:r>
    </w:p>
  </w:endnote>
  <w:endnote w:type="continuationSeparator" w:id="0">
    <w:p w:rsidR="00A96F6A" w:rsidRDefault="00A96F6A" w:rsidP="00E5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F6A" w:rsidRDefault="00A96F6A" w:rsidP="00E55E39">
      <w:r>
        <w:separator/>
      </w:r>
    </w:p>
  </w:footnote>
  <w:footnote w:type="continuationSeparator" w:id="0">
    <w:p w:rsidR="00A96F6A" w:rsidRDefault="00A96F6A" w:rsidP="00E55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532025"/>
      <w:docPartObj>
        <w:docPartGallery w:val="Page Numbers (Top of Page)"/>
        <w:docPartUnique/>
      </w:docPartObj>
    </w:sdtPr>
    <w:sdtEndPr/>
    <w:sdtContent>
      <w:p w:rsidR="005B6B3E" w:rsidRDefault="005B6B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2EE">
          <w:rPr>
            <w:noProof/>
          </w:rPr>
          <w:t>8</w:t>
        </w:r>
        <w:r>
          <w:fldChar w:fldCharType="end"/>
        </w:r>
      </w:p>
    </w:sdtContent>
  </w:sdt>
  <w:p w:rsidR="00E55E39" w:rsidRDefault="00E55E39" w:rsidP="005B6B3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14E5"/>
    <w:multiLevelType w:val="hybridMultilevel"/>
    <w:tmpl w:val="6ACEFE2E"/>
    <w:lvl w:ilvl="0" w:tplc="88627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6E2E11"/>
    <w:multiLevelType w:val="hybridMultilevel"/>
    <w:tmpl w:val="44D2A940"/>
    <w:lvl w:ilvl="0" w:tplc="E16CA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1901F3"/>
    <w:multiLevelType w:val="hybridMultilevel"/>
    <w:tmpl w:val="538E0348"/>
    <w:lvl w:ilvl="0" w:tplc="B0BA8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96059A"/>
    <w:multiLevelType w:val="hybridMultilevel"/>
    <w:tmpl w:val="02F84E72"/>
    <w:lvl w:ilvl="0" w:tplc="838AA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E1"/>
    <w:rsid w:val="00004B0D"/>
    <w:rsid w:val="000E6C1E"/>
    <w:rsid w:val="00163C12"/>
    <w:rsid w:val="001E04A3"/>
    <w:rsid w:val="002B53BF"/>
    <w:rsid w:val="002C0D9B"/>
    <w:rsid w:val="002D6D19"/>
    <w:rsid w:val="002F24B2"/>
    <w:rsid w:val="003011E0"/>
    <w:rsid w:val="003631D2"/>
    <w:rsid w:val="004E1919"/>
    <w:rsid w:val="0059455C"/>
    <w:rsid w:val="005B6B3E"/>
    <w:rsid w:val="005F6A3A"/>
    <w:rsid w:val="006811E1"/>
    <w:rsid w:val="007638DB"/>
    <w:rsid w:val="007E44F5"/>
    <w:rsid w:val="00862589"/>
    <w:rsid w:val="008637AD"/>
    <w:rsid w:val="008C2F16"/>
    <w:rsid w:val="00A2394D"/>
    <w:rsid w:val="00A62143"/>
    <w:rsid w:val="00A96F6A"/>
    <w:rsid w:val="00AD61A9"/>
    <w:rsid w:val="00B1697C"/>
    <w:rsid w:val="00B24148"/>
    <w:rsid w:val="00B67284"/>
    <w:rsid w:val="00B7518D"/>
    <w:rsid w:val="00B92BB7"/>
    <w:rsid w:val="00BF183F"/>
    <w:rsid w:val="00C1085C"/>
    <w:rsid w:val="00C97BE6"/>
    <w:rsid w:val="00CE5689"/>
    <w:rsid w:val="00CF206E"/>
    <w:rsid w:val="00D95C21"/>
    <w:rsid w:val="00DF5CE7"/>
    <w:rsid w:val="00E03791"/>
    <w:rsid w:val="00E45668"/>
    <w:rsid w:val="00E55E39"/>
    <w:rsid w:val="00EE42EE"/>
    <w:rsid w:val="00EF5F52"/>
    <w:rsid w:val="00F3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7BEBC2-3436-4A8F-B963-4A2ED147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1E1"/>
    <w:pPr>
      <w:spacing w:after="0" w:line="240" w:lineRule="auto"/>
      <w:ind w:firstLine="567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1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5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5E39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E55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5E39"/>
    <w:rPr>
      <w:rFonts w:ascii="Times New Roman" w:eastAsia="Calibri" w:hAnsi="Times New Roman" w:cs="Times New Roman"/>
      <w:sz w:val="24"/>
    </w:rPr>
  </w:style>
  <w:style w:type="paragraph" w:customStyle="1" w:styleId="ConsPlusNonformat">
    <w:name w:val="ConsPlusNonformat"/>
    <w:rsid w:val="00CF20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F20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20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06E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CF2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9CC05-A7C6-4E0B-823B-763EDBBD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В. Кузнецова</cp:lastModifiedBy>
  <cp:revision>4</cp:revision>
  <cp:lastPrinted>2017-06-01T13:05:00Z</cp:lastPrinted>
  <dcterms:created xsi:type="dcterms:W3CDTF">2017-06-01T13:31:00Z</dcterms:created>
  <dcterms:modified xsi:type="dcterms:W3CDTF">2017-06-15T10:42:00Z</dcterms:modified>
</cp:coreProperties>
</file>